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0856" w:rsidRDefault="00640856" w:rsidP="00640856">
      <w:pPr>
        <w:spacing w:after="0" w:line="480" w:lineRule="auto"/>
        <w:contextualSpacing/>
        <w:jc w:val="center"/>
      </w:pPr>
    </w:p>
    <w:p w:rsidR="00640856" w:rsidRDefault="00640856" w:rsidP="00640856">
      <w:pPr>
        <w:spacing w:after="0" w:line="480" w:lineRule="auto"/>
        <w:contextualSpacing/>
        <w:jc w:val="center"/>
      </w:pPr>
    </w:p>
    <w:p w:rsidR="00640856" w:rsidRDefault="00640856" w:rsidP="00640856">
      <w:pPr>
        <w:spacing w:after="0" w:line="480" w:lineRule="auto"/>
        <w:contextualSpacing/>
        <w:jc w:val="center"/>
      </w:pPr>
    </w:p>
    <w:p w:rsidR="00640856" w:rsidRDefault="00640856" w:rsidP="00640856">
      <w:pPr>
        <w:spacing w:after="0" w:line="480" w:lineRule="auto"/>
        <w:contextualSpacing/>
        <w:jc w:val="center"/>
      </w:pPr>
    </w:p>
    <w:p w:rsidR="00640856" w:rsidRDefault="00640856" w:rsidP="00640856">
      <w:pPr>
        <w:spacing w:after="0" w:line="480" w:lineRule="auto"/>
        <w:contextualSpacing/>
        <w:jc w:val="center"/>
      </w:pPr>
    </w:p>
    <w:p w:rsidR="00640856" w:rsidRDefault="00640856" w:rsidP="00640856">
      <w:pPr>
        <w:spacing w:after="0" w:line="480" w:lineRule="auto"/>
        <w:contextualSpacing/>
        <w:jc w:val="center"/>
      </w:pPr>
    </w:p>
    <w:p w:rsidR="00640856" w:rsidRDefault="00640856" w:rsidP="00640856">
      <w:pPr>
        <w:spacing w:after="0" w:line="480" w:lineRule="auto"/>
        <w:contextualSpacing/>
        <w:jc w:val="center"/>
      </w:pPr>
      <w:r w:rsidRPr="00640856">
        <w:t>The "Other Side" is Not Dumb</w:t>
      </w:r>
      <w:bookmarkStart w:id="0" w:name="_GoBack"/>
      <w:bookmarkEnd w:id="0"/>
    </w:p>
    <w:p w:rsidR="00640856" w:rsidRDefault="00640856" w:rsidP="00640856">
      <w:pPr>
        <w:spacing w:after="0" w:line="480" w:lineRule="auto"/>
        <w:contextualSpacing/>
        <w:jc w:val="center"/>
      </w:pPr>
      <w:r>
        <w:t>Student Name</w:t>
      </w:r>
    </w:p>
    <w:p w:rsidR="00640856" w:rsidRDefault="00640856" w:rsidP="00640856">
      <w:pPr>
        <w:spacing w:after="0" w:line="480" w:lineRule="auto"/>
        <w:contextualSpacing/>
        <w:jc w:val="center"/>
      </w:pPr>
      <w:r>
        <w:t>Institution Affiliation</w:t>
      </w:r>
    </w:p>
    <w:p w:rsidR="00640856" w:rsidRDefault="00640856" w:rsidP="00640856">
      <w:pPr>
        <w:spacing w:after="0" w:line="480" w:lineRule="auto"/>
        <w:contextualSpacing/>
        <w:jc w:val="left"/>
      </w:pPr>
      <w:r>
        <w:br w:type="page"/>
      </w:r>
    </w:p>
    <w:p w:rsidR="00640856" w:rsidRDefault="00640856" w:rsidP="00640856">
      <w:pPr>
        <w:spacing w:after="0" w:line="480" w:lineRule="auto"/>
        <w:contextualSpacing/>
        <w:jc w:val="center"/>
      </w:pPr>
      <w:r w:rsidRPr="00640856">
        <w:lastRenderedPageBreak/>
        <w:t>The "Other Side" is Not Dumb</w:t>
      </w:r>
    </w:p>
    <w:p w:rsidR="00F96D68" w:rsidRDefault="00F96D68" w:rsidP="00640856">
      <w:pPr>
        <w:spacing w:after="0" w:line="480" w:lineRule="auto"/>
        <w:ind w:firstLine="720"/>
        <w:contextualSpacing/>
      </w:pPr>
      <w:r w:rsidRPr="00F96D68">
        <w:t>For an effective argument, we need not limit our abilities in learning from the opposite perspective. In every communication about any controversial issue, there are always individuals arguing from different perspectives. We always need to understand each other since any of the perspectives can be right when viewed from different perspectives. Blanda has persuaded that his arguments matter. He has precisely depicted that we should always be willing to work with people who are not like us</w:t>
      </w:r>
      <w:r w:rsidR="00640856">
        <w:t xml:space="preserve"> (</w:t>
      </w:r>
      <w:r w:rsidR="00640856" w:rsidRPr="00640856">
        <w:t>Blanda,</w:t>
      </w:r>
      <w:r w:rsidR="00640856">
        <w:t xml:space="preserve"> p.217)</w:t>
      </w:r>
      <w:r w:rsidRPr="00F96D68">
        <w:t>. He has also given a clear outlook of how most of the stories and arguments shared over the social media platforms ignore wider realities hence the reason we need to understand the other side of the arguments presented. I preciously agree with him that failing to understand those who disagree with us signifies intellectual laziness. Indeed the failure to understand the individuals disagreeing with us about certain controversial issues makes us be worse than what we are accusing them of doing. To counter that, I believe that we should, to some extent, try to explain the arguments of those who are disagreeing with us hence in the long run coming to an agreement of what argument could possibly be right.</w:t>
      </w:r>
    </w:p>
    <w:p w:rsidR="00640856" w:rsidRDefault="00640856" w:rsidP="00640856">
      <w:pPr>
        <w:spacing w:after="0" w:line="480" w:lineRule="auto"/>
        <w:contextualSpacing/>
        <w:jc w:val="left"/>
      </w:pPr>
      <w:r>
        <w:br w:type="page"/>
      </w:r>
    </w:p>
    <w:p w:rsidR="005F053B" w:rsidRDefault="005F053B" w:rsidP="00640856">
      <w:pPr>
        <w:spacing w:after="0" w:line="480" w:lineRule="auto"/>
        <w:contextualSpacing/>
        <w:jc w:val="center"/>
      </w:pPr>
      <w:r>
        <w:lastRenderedPageBreak/>
        <w:t>Reference</w:t>
      </w:r>
    </w:p>
    <w:p w:rsidR="005F053B" w:rsidRDefault="00BB1AD6" w:rsidP="00640856">
      <w:pPr>
        <w:spacing w:after="0" w:line="480" w:lineRule="auto"/>
        <w:contextualSpacing/>
      </w:pPr>
      <w:r>
        <w:t>Sean Blanda, The "Other Side" is Not Dumb, Medium (Jan. 6, 2016)</w:t>
      </w:r>
    </w:p>
    <w:sectPr w:rsidR="005F053B" w:rsidSect="0064085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B68" w:rsidRDefault="00153B68" w:rsidP="00640856">
      <w:pPr>
        <w:spacing w:after="0" w:line="240" w:lineRule="auto"/>
      </w:pPr>
      <w:r>
        <w:separator/>
      </w:r>
    </w:p>
  </w:endnote>
  <w:endnote w:type="continuationSeparator" w:id="0">
    <w:p w:rsidR="00153B68" w:rsidRDefault="00153B68" w:rsidP="00640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B68" w:rsidRDefault="00153B68" w:rsidP="00640856">
      <w:pPr>
        <w:spacing w:after="0" w:line="240" w:lineRule="auto"/>
      </w:pPr>
      <w:r>
        <w:separator/>
      </w:r>
    </w:p>
  </w:footnote>
  <w:footnote w:type="continuationSeparator" w:id="0">
    <w:p w:rsidR="00153B68" w:rsidRDefault="00153B68" w:rsidP="006408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4468089"/>
      <w:docPartObj>
        <w:docPartGallery w:val="Page Numbers (Top of Page)"/>
        <w:docPartUnique/>
      </w:docPartObj>
    </w:sdtPr>
    <w:sdtEndPr>
      <w:rPr>
        <w:noProof/>
      </w:rPr>
    </w:sdtEndPr>
    <w:sdtContent>
      <w:p w:rsidR="00640856" w:rsidRDefault="00640856">
        <w:pPr>
          <w:pStyle w:val="Header"/>
        </w:pPr>
        <w:r w:rsidRPr="00640856">
          <w:t>THE "OTHER SIDE" IS NOT DUMB</w:t>
        </w:r>
        <w:r>
          <w:tab/>
        </w:r>
        <w:r>
          <w:tab/>
        </w:r>
        <w:r>
          <w:fldChar w:fldCharType="begin"/>
        </w:r>
        <w:r>
          <w:instrText xml:space="preserve"> PAGE   \* MERGEFORMAT </w:instrText>
        </w:r>
        <w:r>
          <w:fldChar w:fldCharType="separate"/>
        </w:r>
        <w:r>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856" w:rsidRDefault="00640856">
    <w:pPr>
      <w:pStyle w:val="Header"/>
    </w:pPr>
    <w:r>
      <w:t xml:space="preserve">Running head: </w:t>
    </w:r>
    <w:r w:rsidRPr="00640856">
      <w:t>THE "OTHER SIDE" IS NOT DUMB</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312"/>
    <w:rsid w:val="00136A24"/>
    <w:rsid w:val="00153B68"/>
    <w:rsid w:val="003916E2"/>
    <w:rsid w:val="005F053B"/>
    <w:rsid w:val="00640856"/>
    <w:rsid w:val="0064218A"/>
    <w:rsid w:val="00922D97"/>
    <w:rsid w:val="00B63362"/>
    <w:rsid w:val="00B84ED9"/>
    <w:rsid w:val="00BB1AD6"/>
    <w:rsid w:val="00BD1359"/>
    <w:rsid w:val="00D31999"/>
    <w:rsid w:val="00F96D68"/>
    <w:rsid w:val="00FF2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AF12116-DB2D-46AF-B288-1BDC33A4E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8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856"/>
    <w:rPr>
      <w:rFonts w:ascii="Times New Roman" w:hAnsi="Times New Roman"/>
      <w:sz w:val="24"/>
    </w:rPr>
  </w:style>
  <w:style w:type="paragraph" w:styleId="Footer">
    <w:name w:val="footer"/>
    <w:basedOn w:val="Normal"/>
    <w:link w:val="FooterChar"/>
    <w:uiPriority w:val="99"/>
    <w:unhideWhenUsed/>
    <w:rsid w:val="006408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85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208</Words>
  <Characters>1191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1</cp:revision>
  <dcterms:created xsi:type="dcterms:W3CDTF">2020-01-23T15:12:00Z</dcterms:created>
  <dcterms:modified xsi:type="dcterms:W3CDTF">2020-01-23T15:34:00Z</dcterms:modified>
</cp:coreProperties>
</file>